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462F" w14:textId="26294673" w:rsidR="008235F3" w:rsidRDefault="00640AA3" w:rsidP="00A71D66">
      <w:r>
        <w:rPr>
          <w:noProof/>
        </w:rPr>
        <w:drawing>
          <wp:anchor distT="0" distB="0" distL="114300" distR="114300" simplePos="0" relativeHeight="251667456" behindDoc="0" locked="0" layoutInCell="1" allowOverlap="1" wp14:anchorId="7BBD0CC3" wp14:editId="2AED91C4">
            <wp:simplePos x="0" y="0"/>
            <wp:positionH relativeFrom="margin">
              <wp:align>left</wp:align>
            </wp:positionH>
            <wp:positionV relativeFrom="paragraph">
              <wp:posOffset>-1279</wp:posOffset>
            </wp:positionV>
            <wp:extent cx="853379" cy="559511"/>
            <wp:effectExtent l="0" t="0" r="4445" b="0"/>
            <wp:wrapNone/>
            <wp:docPr id="185878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422" cy="5746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B74B91" w14:textId="46516D0F" w:rsidR="008235F3" w:rsidRPr="007D793B" w:rsidRDefault="008235F3" w:rsidP="008235F3">
      <w:pPr>
        <w:jc w:val="center"/>
        <w:rPr>
          <w:rFonts w:ascii="Times New Roman" w:hAnsi="Times New Roman" w:cs="Times New Roman"/>
          <w:b/>
          <w:sz w:val="24"/>
          <w:szCs w:val="24"/>
        </w:rPr>
      </w:pPr>
      <w:bookmarkStart w:id="0" w:name="_Hlk42003057"/>
      <w:bookmarkStart w:id="1" w:name="_Hlk75773170"/>
      <w:r w:rsidRPr="007D793B">
        <w:rPr>
          <w:rFonts w:ascii="Times New Roman" w:hAnsi="Times New Roman" w:cs="Times New Roman"/>
          <w:b/>
          <w:sz w:val="24"/>
          <w:szCs w:val="24"/>
        </w:rPr>
        <w:t xml:space="preserve">Public Notice </w:t>
      </w:r>
      <w:r w:rsidR="007D793B">
        <w:rPr>
          <w:rFonts w:ascii="Times New Roman" w:hAnsi="Times New Roman" w:cs="Times New Roman"/>
          <w:b/>
          <w:sz w:val="24"/>
          <w:szCs w:val="24"/>
        </w:rPr>
        <w:t xml:space="preserve">of Public Hearing </w:t>
      </w:r>
      <w:r w:rsidRPr="007D793B">
        <w:rPr>
          <w:rFonts w:ascii="Times New Roman" w:hAnsi="Times New Roman" w:cs="Times New Roman"/>
          <w:b/>
          <w:sz w:val="24"/>
          <w:szCs w:val="24"/>
        </w:rPr>
        <w:t>for Inter</w:t>
      </w:r>
      <w:r w:rsidR="00483366" w:rsidRPr="007D793B">
        <w:rPr>
          <w:rFonts w:ascii="Times New Roman" w:hAnsi="Times New Roman" w:cs="Times New Roman"/>
          <w:b/>
          <w:sz w:val="24"/>
          <w:szCs w:val="24"/>
        </w:rPr>
        <w:t>-</w:t>
      </w:r>
      <w:r w:rsidRPr="007D793B">
        <w:rPr>
          <w:rFonts w:ascii="Times New Roman" w:hAnsi="Times New Roman" w:cs="Times New Roman"/>
          <w:b/>
          <w:sz w:val="24"/>
          <w:szCs w:val="24"/>
        </w:rPr>
        <w:t>fund Transfer</w:t>
      </w:r>
    </w:p>
    <w:p w14:paraId="537BFC17" w14:textId="77777777" w:rsidR="007D793B" w:rsidRPr="007D793B" w:rsidRDefault="007D793B" w:rsidP="00A71D66">
      <w:pPr>
        <w:rPr>
          <w:rFonts w:ascii="Times New Roman" w:hAnsi="Times New Roman" w:cs="Times New Roman"/>
          <w:sz w:val="24"/>
          <w:szCs w:val="24"/>
        </w:rPr>
      </w:pPr>
      <w:bookmarkStart w:id="2" w:name="_Hlk171345094"/>
    </w:p>
    <w:p w14:paraId="08DAF95B" w14:textId="363612CC" w:rsidR="00A71D66" w:rsidRPr="007D793B" w:rsidRDefault="00213171" w:rsidP="00A71D66">
      <w:pPr>
        <w:rPr>
          <w:rFonts w:ascii="Times New Roman" w:hAnsi="Times New Roman" w:cs="Times New Roman"/>
          <w:sz w:val="24"/>
          <w:szCs w:val="24"/>
        </w:rPr>
      </w:pPr>
      <w:r w:rsidRPr="007D793B">
        <w:rPr>
          <w:rFonts w:ascii="Times New Roman" w:hAnsi="Times New Roman" w:cs="Times New Roman"/>
          <w:sz w:val="24"/>
          <w:szCs w:val="24"/>
        </w:rPr>
        <w:t>In accordance with § 10-5-107</w:t>
      </w:r>
      <w:r w:rsidR="007D793B" w:rsidRPr="007D793B">
        <w:rPr>
          <w:rFonts w:ascii="Times New Roman" w:hAnsi="Times New Roman" w:cs="Times New Roman"/>
          <w:sz w:val="24"/>
          <w:szCs w:val="24"/>
        </w:rPr>
        <w:t>.5</w:t>
      </w:r>
      <w:r w:rsidRPr="007D793B">
        <w:rPr>
          <w:rFonts w:ascii="Times New Roman" w:hAnsi="Times New Roman" w:cs="Times New Roman"/>
          <w:sz w:val="24"/>
          <w:szCs w:val="24"/>
        </w:rPr>
        <w:t xml:space="preserve"> and § 10-6-135</w:t>
      </w:r>
      <w:r w:rsidR="007D793B" w:rsidRPr="007D793B">
        <w:rPr>
          <w:rFonts w:ascii="Times New Roman" w:hAnsi="Times New Roman" w:cs="Times New Roman"/>
          <w:sz w:val="24"/>
          <w:szCs w:val="24"/>
        </w:rPr>
        <w:t>.5</w:t>
      </w:r>
      <w:r w:rsidRPr="007D793B">
        <w:rPr>
          <w:rFonts w:ascii="Times New Roman" w:hAnsi="Times New Roman" w:cs="Times New Roman"/>
          <w:sz w:val="24"/>
          <w:szCs w:val="24"/>
        </w:rPr>
        <w:t xml:space="preserve"> of the Utah Code, Clearfield City will hold a public hearing on August </w:t>
      </w:r>
      <w:r w:rsidR="00BD222D" w:rsidRPr="007D793B">
        <w:rPr>
          <w:rFonts w:ascii="Times New Roman" w:hAnsi="Times New Roman" w:cs="Times New Roman"/>
          <w:sz w:val="24"/>
          <w:szCs w:val="24"/>
        </w:rPr>
        <w:t>11</w:t>
      </w:r>
      <w:r w:rsidRPr="007D793B">
        <w:rPr>
          <w:rFonts w:ascii="Times New Roman" w:hAnsi="Times New Roman" w:cs="Times New Roman"/>
          <w:sz w:val="24"/>
          <w:szCs w:val="24"/>
        </w:rPr>
        <w:t>, 202</w:t>
      </w:r>
      <w:r w:rsidR="00BD222D" w:rsidRPr="007D793B">
        <w:rPr>
          <w:rFonts w:ascii="Times New Roman" w:hAnsi="Times New Roman" w:cs="Times New Roman"/>
          <w:sz w:val="24"/>
          <w:szCs w:val="24"/>
        </w:rPr>
        <w:t>6</w:t>
      </w:r>
      <w:r w:rsidRPr="007D793B">
        <w:rPr>
          <w:rFonts w:ascii="Times New Roman" w:hAnsi="Times New Roman" w:cs="Times New Roman"/>
          <w:sz w:val="24"/>
          <w:szCs w:val="24"/>
        </w:rPr>
        <w:t xml:space="preserve">, at 7:00 PM. The hearing will take place in the City Council Chambers on the 3rd Floor at 55 South State Street, Clearfield. </w:t>
      </w:r>
      <w:r w:rsidR="00A71D66" w:rsidRPr="007D793B">
        <w:rPr>
          <w:rFonts w:ascii="Times New Roman" w:hAnsi="Times New Roman" w:cs="Times New Roman"/>
          <w:sz w:val="24"/>
          <w:szCs w:val="24"/>
        </w:rPr>
        <w:t xml:space="preserve"> The purpose of the hearing is to receive public comment on the transfer of resources from the Water Fund to the General Fund.  This transfer recognizes water used by the city’s general operations for which the city’s Water Fund was not compensated. The amount of the proposed budgeted transfer is $</w:t>
      </w:r>
      <w:r w:rsidR="00733181" w:rsidRPr="007D793B">
        <w:rPr>
          <w:rFonts w:ascii="Times New Roman" w:hAnsi="Times New Roman" w:cs="Times New Roman"/>
          <w:sz w:val="24"/>
          <w:szCs w:val="24"/>
        </w:rPr>
        <w:t>170</w:t>
      </w:r>
      <w:r w:rsidR="00A71D66" w:rsidRPr="007D793B">
        <w:rPr>
          <w:rFonts w:ascii="Times New Roman" w:hAnsi="Times New Roman" w:cs="Times New Roman"/>
          <w:sz w:val="24"/>
          <w:szCs w:val="24"/>
        </w:rPr>
        <w:t>,000.</w:t>
      </w:r>
    </w:p>
    <w:p w14:paraId="442FF64D" w14:textId="4F3EC5C6" w:rsidR="008235F3" w:rsidRDefault="002A6BE8" w:rsidP="007D793B">
      <w:pPr>
        <w:rPr>
          <w:rFonts w:ascii="Times New Roman" w:hAnsi="Times New Roman" w:cs="Times New Roman"/>
          <w:sz w:val="24"/>
          <w:szCs w:val="24"/>
        </w:rPr>
      </w:pPr>
      <w:r w:rsidRPr="007D793B">
        <w:rPr>
          <w:rFonts w:ascii="Times New Roman" w:hAnsi="Times New Roman" w:cs="Times New Roman"/>
          <w:sz w:val="24"/>
          <w:szCs w:val="24"/>
        </w:rPr>
        <w:t>The hearing will also receive public comments on the transfer of funds from the Enterprise Funds to the General Fund for the Fiscal Year 202</w:t>
      </w:r>
      <w:r w:rsidR="00E33146" w:rsidRPr="007D793B">
        <w:rPr>
          <w:rFonts w:ascii="Times New Roman" w:hAnsi="Times New Roman" w:cs="Times New Roman"/>
          <w:sz w:val="24"/>
          <w:szCs w:val="24"/>
        </w:rPr>
        <w:t>7</w:t>
      </w:r>
      <w:r w:rsidRPr="007D793B">
        <w:rPr>
          <w:rFonts w:ascii="Times New Roman" w:hAnsi="Times New Roman" w:cs="Times New Roman"/>
          <w:sz w:val="24"/>
          <w:szCs w:val="24"/>
        </w:rPr>
        <w:t>. These transfers reimburse the General Fund for services provided to these funds. The budgeted transfer amounts are as follows: $140,035 from the Utility Admin Fund, $359,186 from the Water Fund, $382,075 from the Sewer Fund, $231,168 from the Storm Water Fund, and $45,858 from the Solid Waste Fund.</w:t>
      </w:r>
      <w:bookmarkEnd w:id="0"/>
      <w:bookmarkEnd w:id="1"/>
      <w:bookmarkEnd w:id="2"/>
    </w:p>
    <w:p w14:paraId="7988354E" w14:textId="34D1BDD6" w:rsidR="008C5652" w:rsidRPr="008C5652" w:rsidRDefault="008C5652" w:rsidP="008C5652">
      <w:pPr>
        <w:pStyle w:val="NoSpacing"/>
        <w:rPr>
          <w:rFonts w:ascii="Times New Roman" w:hAnsi="Times New Roman" w:cs="Times New Roman"/>
          <w:sz w:val="24"/>
          <w:szCs w:val="24"/>
        </w:rPr>
      </w:pPr>
      <w:r w:rsidRPr="008C5652">
        <w:rPr>
          <w:rFonts w:ascii="Times New Roman" w:hAnsi="Times New Roman" w:cs="Times New Roman"/>
          <w:sz w:val="24"/>
          <w:szCs w:val="24"/>
        </w:rPr>
        <w:t>Dated this 2</w:t>
      </w:r>
      <w:r>
        <w:rPr>
          <w:rFonts w:ascii="Times New Roman" w:hAnsi="Times New Roman" w:cs="Times New Roman"/>
          <w:sz w:val="24"/>
          <w:szCs w:val="24"/>
        </w:rPr>
        <w:t>3</w:t>
      </w:r>
      <w:r w:rsidRPr="008C5652">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Pr="008C5652">
        <w:rPr>
          <w:rFonts w:ascii="Times New Roman" w:hAnsi="Times New Roman" w:cs="Times New Roman"/>
          <w:sz w:val="24"/>
          <w:szCs w:val="24"/>
        </w:rPr>
        <w:t xml:space="preserve">day of </w:t>
      </w:r>
      <w:r>
        <w:rPr>
          <w:rFonts w:ascii="Times New Roman" w:hAnsi="Times New Roman" w:cs="Times New Roman"/>
          <w:sz w:val="24"/>
          <w:szCs w:val="24"/>
        </w:rPr>
        <w:t>July</w:t>
      </w:r>
      <w:r w:rsidRPr="008C5652">
        <w:rPr>
          <w:rFonts w:ascii="Times New Roman" w:hAnsi="Times New Roman" w:cs="Times New Roman"/>
          <w:sz w:val="24"/>
          <w:szCs w:val="24"/>
        </w:rPr>
        <w:t>, 2026.</w:t>
      </w:r>
    </w:p>
    <w:p w14:paraId="7971F009" w14:textId="77777777" w:rsidR="008C5652" w:rsidRPr="008C5652" w:rsidRDefault="008C5652" w:rsidP="008C5652">
      <w:pPr>
        <w:pStyle w:val="NoSpacing"/>
        <w:rPr>
          <w:rFonts w:ascii="Times New Roman" w:hAnsi="Times New Roman" w:cs="Times New Roman"/>
          <w:sz w:val="24"/>
          <w:szCs w:val="24"/>
        </w:rPr>
      </w:pPr>
      <w:r w:rsidRPr="008C5652">
        <w:rPr>
          <w:rFonts w:ascii="Times New Roman" w:hAnsi="Times New Roman" w:cs="Times New Roman"/>
          <w:sz w:val="24"/>
          <w:szCs w:val="24"/>
        </w:rPr>
        <w:tab/>
      </w:r>
      <w:r w:rsidRPr="008C5652">
        <w:rPr>
          <w:rFonts w:ascii="Times New Roman" w:hAnsi="Times New Roman" w:cs="Times New Roman"/>
          <w:sz w:val="24"/>
          <w:szCs w:val="24"/>
        </w:rPr>
        <w:tab/>
      </w:r>
      <w:r w:rsidRPr="008C5652">
        <w:rPr>
          <w:rFonts w:ascii="Times New Roman" w:hAnsi="Times New Roman" w:cs="Times New Roman"/>
          <w:sz w:val="24"/>
          <w:szCs w:val="24"/>
        </w:rPr>
        <w:tab/>
      </w:r>
      <w:r w:rsidRPr="008C5652">
        <w:rPr>
          <w:rFonts w:ascii="Times New Roman" w:hAnsi="Times New Roman" w:cs="Times New Roman"/>
          <w:sz w:val="24"/>
          <w:szCs w:val="24"/>
        </w:rPr>
        <w:tab/>
      </w:r>
    </w:p>
    <w:p w14:paraId="23128F78" w14:textId="77777777" w:rsidR="008C5652" w:rsidRPr="008C5652" w:rsidRDefault="008C5652" w:rsidP="008C5652">
      <w:pPr>
        <w:pStyle w:val="NoSpacing"/>
        <w:rPr>
          <w:rFonts w:ascii="Times New Roman" w:hAnsi="Times New Roman" w:cs="Times New Roman"/>
          <w:sz w:val="24"/>
          <w:szCs w:val="24"/>
        </w:rPr>
      </w:pPr>
    </w:p>
    <w:p w14:paraId="1A16AE5C" w14:textId="77777777" w:rsidR="008C5652" w:rsidRPr="008C5652" w:rsidRDefault="008C5652" w:rsidP="008C5652">
      <w:pPr>
        <w:pStyle w:val="NoSpacing"/>
        <w:rPr>
          <w:rFonts w:ascii="Times New Roman" w:hAnsi="Times New Roman" w:cs="Times New Roman"/>
          <w:sz w:val="24"/>
          <w:szCs w:val="24"/>
        </w:rPr>
      </w:pPr>
      <w:r w:rsidRPr="008C5652">
        <w:rPr>
          <w:rFonts w:ascii="Times New Roman" w:hAnsi="Times New Roman" w:cs="Times New Roman"/>
          <w:sz w:val="24"/>
          <w:szCs w:val="24"/>
        </w:rPr>
        <w:t>CLEARFIELD CITY CORPORATION</w:t>
      </w:r>
    </w:p>
    <w:p w14:paraId="732BC900" w14:textId="77777777" w:rsidR="008C5652" w:rsidRPr="008C5652" w:rsidRDefault="008C5652" w:rsidP="008C5652">
      <w:pPr>
        <w:pStyle w:val="NoSpacing"/>
        <w:rPr>
          <w:rFonts w:ascii="Times New Roman" w:hAnsi="Times New Roman" w:cs="Times New Roman"/>
          <w:sz w:val="24"/>
          <w:szCs w:val="24"/>
        </w:rPr>
      </w:pPr>
    </w:p>
    <w:p w14:paraId="10F5D749" w14:textId="5BA91893" w:rsidR="008C5652" w:rsidRPr="008C5652" w:rsidRDefault="008C5652" w:rsidP="008C5652">
      <w:pPr>
        <w:pStyle w:val="NoSpacing"/>
        <w:rPr>
          <w:rFonts w:ascii="Times New Roman" w:hAnsi="Times New Roman" w:cs="Times New Roman"/>
          <w:sz w:val="24"/>
          <w:szCs w:val="24"/>
        </w:rPr>
      </w:pPr>
      <w:r>
        <w:rPr>
          <w:rFonts w:ascii="Times New Roman" w:hAnsi="Times New Roman" w:cs="Times New Roman"/>
          <w:sz w:val="24"/>
          <w:szCs w:val="24"/>
        </w:rPr>
        <w:t>/s/</w:t>
      </w:r>
      <w:r w:rsidRPr="008C5652">
        <w:rPr>
          <w:rFonts w:ascii="Times New Roman" w:hAnsi="Times New Roman" w:cs="Times New Roman"/>
          <w:sz w:val="24"/>
          <w:szCs w:val="24"/>
        </w:rPr>
        <w:t>Nancy R. Dean, City Recorder</w:t>
      </w:r>
    </w:p>
    <w:p w14:paraId="7011E4EC" w14:textId="77777777" w:rsidR="008C5652" w:rsidRPr="008C5652" w:rsidRDefault="008C5652" w:rsidP="008C5652">
      <w:pPr>
        <w:pStyle w:val="NoSpacing"/>
        <w:rPr>
          <w:rFonts w:ascii="Times New Roman" w:eastAsia="Aptos" w:hAnsi="Times New Roman" w:cs="Times New Roman"/>
          <w:kern w:val="2"/>
          <w14:ligatures w14:val="standardContextual"/>
        </w:rPr>
      </w:pPr>
    </w:p>
    <w:p w14:paraId="2EEA81D6" w14:textId="77777777" w:rsidR="008C5652" w:rsidRPr="008C5652" w:rsidRDefault="008C5652" w:rsidP="008C5652">
      <w:pPr>
        <w:pStyle w:val="NoSpacing"/>
        <w:rPr>
          <w:rFonts w:ascii="Times New Roman" w:eastAsia="Aptos" w:hAnsi="Times New Roman" w:cs="Times New Roman"/>
          <w:kern w:val="2"/>
          <w14:ligatures w14:val="standardContextual"/>
        </w:rPr>
      </w:pPr>
    </w:p>
    <w:p w14:paraId="75498B19" w14:textId="1F4B82ED" w:rsidR="008C5652" w:rsidRDefault="008C5652" w:rsidP="008C5652">
      <w:pPr>
        <w:pStyle w:val="NoSpacing"/>
        <w:rPr>
          <w:rFonts w:ascii="Times New Roman" w:eastAsia="Aptos" w:hAnsi="Times New Roman" w:cs="Times New Roman"/>
          <w:kern w:val="2"/>
          <w14:ligatures w14:val="standardContextual"/>
        </w:rPr>
      </w:pPr>
      <w:r w:rsidRPr="008C5652">
        <w:rPr>
          <w:rFonts w:ascii="Times New Roman" w:eastAsia="Aptos" w:hAnsi="Times New Roman" w:cs="Times New Roman"/>
          <w:kern w:val="2"/>
          <w14:ligatures w14:val="standardContextual"/>
        </w:rPr>
        <w:t>In compliance with the Americans with Disabilities Act, persons in need of special accommodations or services to participate in this meeting shall notify the City at least 24 hours in advance at 801-525-2700. </w:t>
      </w:r>
    </w:p>
    <w:p w14:paraId="76CF895A" w14:textId="77777777" w:rsidR="008C5652" w:rsidRPr="008C5652" w:rsidRDefault="008C5652" w:rsidP="008C5652">
      <w:pPr>
        <w:pStyle w:val="NoSpacing"/>
        <w:rPr>
          <w:rFonts w:ascii="Times New Roman" w:eastAsia="Aptos" w:hAnsi="Times New Roman" w:cs="Times New Roman"/>
          <w:kern w:val="2"/>
          <w14:ligatures w14:val="standardContextual"/>
        </w:rPr>
      </w:pPr>
    </w:p>
    <w:p w14:paraId="216A270F" w14:textId="77777777" w:rsidR="008C5652" w:rsidRPr="008C5652" w:rsidRDefault="008C5652" w:rsidP="008C5652">
      <w:pPr>
        <w:pStyle w:val="NoSpacing"/>
        <w:rPr>
          <w:rFonts w:ascii="Times New Roman" w:hAnsi="Times New Roman" w:cs="Times New Roman"/>
          <w:kern w:val="2"/>
          <w14:ligatures w14:val="standardContextual"/>
        </w:rPr>
      </w:pPr>
      <w:r w:rsidRPr="008C5652">
        <w:rPr>
          <w:rFonts w:ascii="Times New Roman" w:hAnsi="Times New Roman" w:cs="Times New Roman"/>
          <w:kern w:val="2"/>
          <w14:ligatures w14:val="standardContextual"/>
        </w:rPr>
        <w:t xml:space="preserve">The complete public notice is posted on the Utah Public Notice Website - </w:t>
      </w:r>
      <w:hyperlink r:id="rId9" w:tgtFrame="_blank" w:tooltip="http://www.utah.gov/pmn/" w:history="1">
        <w:r w:rsidRPr="008C5652">
          <w:rPr>
            <w:rFonts w:ascii="Times New Roman" w:hAnsi="Times New Roman" w:cs="Times New Roman"/>
            <w:color w:val="0563C1"/>
            <w:kern w:val="2"/>
            <w:u w:val="single"/>
            <w14:ligatures w14:val="standardContextual"/>
          </w:rPr>
          <w:t>www.utah.gov/pmn/</w:t>
        </w:r>
      </w:hyperlink>
      <w:r w:rsidRPr="008C5652">
        <w:rPr>
          <w:rFonts w:ascii="Times New Roman" w:hAnsi="Times New Roman" w:cs="Times New Roman"/>
          <w:kern w:val="2"/>
          <w14:ligatures w14:val="standardContextual"/>
        </w:rPr>
        <w:t xml:space="preserve">, the Clearfield City Website - </w:t>
      </w:r>
      <w:proofErr w:type="spellStart"/>
      <w:r w:rsidRPr="008C5652">
        <w:rPr>
          <w:rFonts w:ascii="Times New Roman" w:hAnsi="Times New Roman" w:cs="Times New Roman"/>
          <w:kern w:val="2"/>
          <w14:ligatures w14:val="standardContextual"/>
        </w:rPr>
        <w:t>clearfield.city</w:t>
      </w:r>
      <w:proofErr w:type="spellEnd"/>
      <w:r w:rsidRPr="008C5652">
        <w:rPr>
          <w:rFonts w:ascii="Times New Roman" w:hAnsi="Times New Roman" w:cs="Times New Roman"/>
          <w:kern w:val="2"/>
          <w14:ligatures w14:val="standardContextual"/>
        </w:rPr>
        <w:t xml:space="preserve">, and at Clearfield City Hall, 55 South State Street, Clearfield, UT 84015. To request a copy of the public notice or for additional inquiries please contact Nancy Dean at Clearfield City, </w:t>
      </w:r>
      <w:hyperlink r:id="rId10" w:history="1">
        <w:r w:rsidRPr="008C5652">
          <w:rPr>
            <w:rFonts w:ascii="Times New Roman" w:hAnsi="Times New Roman" w:cs="Times New Roman"/>
            <w:color w:val="0563C1"/>
            <w:kern w:val="2"/>
            <w:u w:val="single"/>
            <w14:ligatures w14:val="standardContextual"/>
          </w:rPr>
          <w:t>Nancy.dean@clearfieldcity.org</w:t>
        </w:r>
      </w:hyperlink>
      <w:r w:rsidRPr="008C5652">
        <w:rPr>
          <w:rFonts w:ascii="Times New Roman" w:hAnsi="Times New Roman" w:cs="Times New Roman"/>
          <w:kern w:val="2"/>
          <w14:ligatures w14:val="standardContextual"/>
        </w:rPr>
        <w:t xml:space="preserve"> &amp; 801-525-2714.</w:t>
      </w:r>
    </w:p>
    <w:p w14:paraId="7C3A1BBC" w14:textId="77777777" w:rsidR="008C5652" w:rsidRPr="008C5652" w:rsidRDefault="008C5652" w:rsidP="008C5652">
      <w:pPr>
        <w:pStyle w:val="NoSpacing"/>
        <w:rPr>
          <w:rFonts w:ascii="Times New Roman" w:hAnsi="Times New Roman" w:cs="Times New Roman"/>
          <w:sz w:val="24"/>
          <w:szCs w:val="24"/>
        </w:rPr>
      </w:pPr>
    </w:p>
    <w:p w14:paraId="2A11507D" w14:textId="77777777" w:rsidR="008C5652" w:rsidRPr="008C5652" w:rsidRDefault="008C5652" w:rsidP="008C5652">
      <w:pPr>
        <w:pStyle w:val="NoSpacing"/>
        <w:rPr>
          <w:rFonts w:ascii="Times New Roman" w:hAnsi="Times New Roman" w:cs="Times New Roman"/>
          <w:sz w:val="24"/>
          <w:szCs w:val="24"/>
        </w:rPr>
      </w:pPr>
    </w:p>
    <w:sectPr w:rsidR="008C5652" w:rsidRPr="008C5652" w:rsidSect="008444D3">
      <w:pgSz w:w="12240" w:h="15840"/>
      <w:pgMar w:top="1296" w:right="1080" w:bottom="129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1BBD"/>
    <w:multiLevelType w:val="hybridMultilevel"/>
    <w:tmpl w:val="9A94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36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A"/>
    <w:rsid w:val="000305A8"/>
    <w:rsid w:val="0003626F"/>
    <w:rsid w:val="00076B11"/>
    <w:rsid w:val="000A5CFC"/>
    <w:rsid w:val="00107C2D"/>
    <w:rsid w:val="00132400"/>
    <w:rsid w:val="00195DC2"/>
    <w:rsid w:val="001F037E"/>
    <w:rsid w:val="0020589D"/>
    <w:rsid w:val="002127B1"/>
    <w:rsid w:val="00213171"/>
    <w:rsid w:val="002169E9"/>
    <w:rsid w:val="00236F3B"/>
    <w:rsid w:val="00266DC0"/>
    <w:rsid w:val="00273834"/>
    <w:rsid w:val="002A6BE8"/>
    <w:rsid w:val="002B7424"/>
    <w:rsid w:val="0032204F"/>
    <w:rsid w:val="00330ECD"/>
    <w:rsid w:val="003E26D5"/>
    <w:rsid w:val="003E40BB"/>
    <w:rsid w:val="004026A9"/>
    <w:rsid w:val="00464873"/>
    <w:rsid w:val="00483296"/>
    <w:rsid w:val="00483366"/>
    <w:rsid w:val="004A0F68"/>
    <w:rsid w:val="004A5BEA"/>
    <w:rsid w:val="004C3191"/>
    <w:rsid w:val="005519EB"/>
    <w:rsid w:val="00567C48"/>
    <w:rsid w:val="005D6263"/>
    <w:rsid w:val="0061349B"/>
    <w:rsid w:val="00625982"/>
    <w:rsid w:val="0062614F"/>
    <w:rsid w:val="00640AA3"/>
    <w:rsid w:val="006C1527"/>
    <w:rsid w:val="006C6A00"/>
    <w:rsid w:val="006E6A2C"/>
    <w:rsid w:val="00733181"/>
    <w:rsid w:val="007407AC"/>
    <w:rsid w:val="007A574F"/>
    <w:rsid w:val="007D793B"/>
    <w:rsid w:val="007E1B19"/>
    <w:rsid w:val="007E7CA4"/>
    <w:rsid w:val="008113B7"/>
    <w:rsid w:val="008235F3"/>
    <w:rsid w:val="008444D3"/>
    <w:rsid w:val="008455C2"/>
    <w:rsid w:val="008C5652"/>
    <w:rsid w:val="008E554A"/>
    <w:rsid w:val="008F45F7"/>
    <w:rsid w:val="009479D8"/>
    <w:rsid w:val="00960D30"/>
    <w:rsid w:val="009E5E2A"/>
    <w:rsid w:val="009F7B7B"/>
    <w:rsid w:val="00A4326F"/>
    <w:rsid w:val="00A71D66"/>
    <w:rsid w:val="00AB1C80"/>
    <w:rsid w:val="00B368EA"/>
    <w:rsid w:val="00B53FB0"/>
    <w:rsid w:val="00B90E17"/>
    <w:rsid w:val="00BD1852"/>
    <w:rsid w:val="00BD222D"/>
    <w:rsid w:val="00C345A0"/>
    <w:rsid w:val="00C75FFD"/>
    <w:rsid w:val="00D13ED4"/>
    <w:rsid w:val="00D2019E"/>
    <w:rsid w:val="00D50EB6"/>
    <w:rsid w:val="00D94E2D"/>
    <w:rsid w:val="00DA2BBD"/>
    <w:rsid w:val="00E100F1"/>
    <w:rsid w:val="00E33146"/>
    <w:rsid w:val="00E36862"/>
    <w:rsid w:val="00E54E79"/>
    <w:rsid w:val="00E86938"/>
    <w:rsid w:val="00E969CC"/>
    <w:rsid w:val="00EA6E39"/>
    <w:rsid w:val="00EE2F44"/>
    <w:rsid w:val="00F15419"/>
    <w:rsid w:val="00F77ACF"/>
    <w:rsid w:val="00FA4DA0"/>
    <w:rsid w:val="00FD4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7866"/>
  <w15:docId w15:val="{DE3055C6-642A-4590-8F82-0451756E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B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F3B"/>
    <w:pPr>
      <w:ind w:left="720"/>
      <w:contextualSpacing/>
    </w:pPr>
  </w:style>
  <w:style w:type="paragraph" w:styleId="BalloonText">
    <w:name w:val="Balloon Text"/>
    <w:basedOn w:val="Normal"/>
    <w:link w:val="BalloonTextChar"/>
    <w:uiPriority w:val="99"/>
    <w:semiHidden/>
    <w:unhideWhenUsed/>
    <w:rsid w:val="00AB1C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C80"/>
    <w:rPr>
      <w:rFonts w:ascii="Segoe UI" w:hAnsi="Segoe UI" w:cs="Segoe UI"/>
      <w:sz w:val="18"/>
      <w:szCs w:val="18"/>
    </w:rPr>
  </w:style>
  <w:style w:type="paragraph" w:styleId="NoSpacing">
    <w:name w:val="No Spacing"/>
    <w:uiPriority w:val="1"/>
    <w:qFormat/>
    <w:rsid w:val="008C5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ancy.dean@clearfieldcity.org" TargetMode="External"/><Relationship Id="rId4" Type="http://schemas.openxmlformats.org/officeDocument/2006/relationships/numbering" Target="numbering.xml"/><Relationship Id="rId9" Type="http://schemas.openxmlformats.org/officeDocument/2006/relationships/hyperlink" Target="http://www.utah.gov/p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81B5AFE5E31344AB8B9FB31AC4577B" ma:contentTypeVersion="3" ma:contentTypeDescription="Create a new document." ma:contentTypeScope="" ma:versionID="0a8cc9b74fb569998c18489601e6c0c2">
  <xsd:schema xmlns:xsd="http://www.w3.org/2001/XMLSchema" xmlns:xs="http://www.w3.org/2001/XMLSchema" xmlns:p="http://schemas.microsoft.com/office/2006/metadata/properties" xmlns:ns2="37703936-4435-49c7-8469-24452adb0f74" targetNamespace="http://schemas.microsoft.com/office/2006/metadata/properties" ma:root="true" ma:fieldsID="4290ba7ac780bf8c531c586e0fd7ee25" ns2:_="">
    <xsd:import namespace="37703936-4435-49c7-8469-24452adb0f7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03936-4435-49c7-8469-24452adb0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3358E-479C-4178-9112-4A5C9FE44CFF}">
  <ds:schemaRefs>
    <ds:schemaRef ds:uri="http://schemas.microsoft.com/sharepoint/v3/contenttype/forms"/>
  </ds:schemaRefs>
</ds:datastoreItem>
</file>

<file path=customXml/itemProps2.xml><?xml version="1.0" encoding="utf-8"?>
<ds:datastoreItem xmlns:ds="http://schemas.openxmlformats.org/officeDocument/2006/customXml" ds:itemID="{4FFF4EDD-AF85-4858-A46E-64E8B112BB1D}">
  <ds:schemaRefs>
    <ds:schemaRef ds:uri="http://schemas.microsoft.com/office/2006/metadata/properties"/>
    <ds:schemaRef ds:uri="http://schemas.microsoft.com/office/infopath/2007/PartnerControls"/>
    <ds:schemaRef ds:uri="95ec85c7-0159-434a-b066-9e0ef88b4dff"/>
    <ds:schemaRef ds:uri="759da08e-038c-4802-9ea2-b98e89b53862"/>
  </ds:schemaRefs>
</ds:datastoreItem>
</file>

<file path=customXml/itemProps3.xml><?xml version="1.0" encoding="utf-8"?>
<ds:datastoreItem xmlns:ds="http://schemas.openxmlformats.org/officeDocument/2006/customXml" ds:itemID="{6FB3AC1A-EBD1-4175-931D-E03714A11AB5}"/>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1625</Characters>
  <Application>Microsoft Office Word</Application>
  <DocSecurity>4</DocSecurity>
  <Lines>42</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 Christensen</dc:creator>
  <cp:lastModifiedBy>Nancy Dean</cp:lastModifiedBy>
  <cp:revision>2</cp:revision>
  <cp:lastPrinted>2026-07-23T19:53:00Z</cp:lastPrinted>
  <dcterms:created xsi:type="dcterms:W3CDTF">2026-07-23T19:54:00Z</dcterms:created>
  <dcterms:modified xsi:type="dcterms:W3CDTF">2026-07-23T19:54:00Z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0x0101006981B5AFE5E31344AB8B9FB31AC4577B</vt:lpwstr>
  </property>
  <property fmtid="{D5CDD505-2E9C-101B-9397-08002B2CF9AE}" pid="4" name="_ExtendedDescription">
    <vt:lpwstr/>
  </property>
</Properties>
</file>